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852B" w14:textId="7B377AE4" w:rsidR="00CB43AA" w:rsidRPr="008B1ECE" w:rsidRDefault="008B1ECE" w:rsidP="008B1ECE">
      <w:pPr>
        <w:jc w:val="center"/>
        <w:rPr>
          <w:rStyle w:val="a3"/>
          <w:rFonts w:ascii="&amp;quot" w:hAnsi="&amp;quot" w:hint="eastAsia"/>
          <w:color w:val="50451D"/>
          <w:sz w:val="30"/>
          <w:szCs w:val="30"/>
        </w:rPr>
      </w:pPr>
      <w:r w:rsidRPr="008B1ECE">
        <w:rPr>
          <w:rStyle w:val="a3"/>
          <w:rFonts w:ascii="&amp;quot" w:hAnsi="&amp;quot"/>
          <w:color w:val="50451D"/>
          <w:sz w:val="30"/>
          <w:szCs w:val="30"/>
        </w:rPr>
        <w:t xml:space="preserve">Trans Tech </w:t>
      </w:r>
      <w:r w:rsidR="00CB43AA" w:rsidRPr="008B1ECE">
        <w:rPr>
          <w:rStyle w:val="a3"/>
          <w:rFonts w:ascii="&amp;quot" w:hAnsi="&amp;quot" w:hint="eastAsia"/>
          <w:color w:val="50451D"/>
          <w:sz w:val="30"/>
          <w:szCs w:val="30"/>
        </w:rPr>
        <w:t>出版社</w:t>
      </w:r>
      <w:r w:rsidRPr="008B1ECE">
        <w:rPr>
          <w:rStyle w:val="a3"/>
          <w:rFonts w:ascii="&amp;quot" w:hAnsi="&amp;quot" w:hint="eastAsia"/>
          <w:color w:val="50451D"/>
          <w:sz w:val="30"/>
          <w:szCs w:val="30"/>
        </w:rPr>
        <w:t>电子期刊数据库介绍</w:t>
      </w:r>
    </w:p>
    <w:p w14:paraId="77869E37" w14:textId="77777777" w:rsidR="00CB43AA" w:rsidRDefault="00CB43AA">
      <w:pPr>
        <w:rPr>
          <w:rStyle w:val="a3"/>
          <w:rFonts w:ascii="&amp;quot" w:hAnsi="&amp;quot" w:hint="eastAsia"/>
          <w:color w:val="50451D"/>
          <w:szCs w:val="21"/>
        </w:rPr>
      </w:pPr>
    </w:p>
    <w:p w14:paraId="10C4AB81" w14:textId="0D346DF7" w:rsidR="00407B75" w:rsidRDefault="008B1ECE">
      <w:pPr>
        <w:rPr>
          <w:rFonts w:ascii="微软雅黑" w:eastAsia="微软雅黑" w:hAnsi="微软雅黑"/>
          <w:color w:val="50451D"/>
          <w:szCs w:val="21"/>
        </w:rPr>
      </w:pPr>
      <w:r w:rsidRPr="00FA04C1">
        <w:rPr>
          <w:rStyle w:val="a3"/>
          <w:rFonts w:ascii="微软雅黑" w:eastAsia="微软雅黑" w:hAnsi="微软雅黑" w:hint="eastAsia"/>
          <w:color w:val="50451D"/>
          <w:szCs w:val="21"/>
        </w:rPr>
        <w:t>一、出版社介绍</w:t>
      </w:r>
      <w:r w:rsidR="00273D87" w:rsidRPr="00FA04C1">
        <w:rPr>
          <w:rStyle w:val="a3"/>
          <w:rFonts w:ascii="微软雅黑" w:eastAsia="微软雅黑" w:hAnsi="微软雅黑"/>
          <w:color w:val="50451D"/>
          <w:szCs w:val="21"/>
        </w:rPr>
        <w:t>.</w:t>
      </w:r>
      <w:r w:rsidR="00273D87" w:rsidRPr="00FA04C1">
        <w:rPr>
          <w:rFonts w:ascii="微软雅黑" w:eastAsia="微软雅黑" w:hAnsi="微软雅黑"/>
          <w:color w:val="50451D"/>
          <w:szCs w:val="21"/>
        </w:rPr>
        <w:br/>
      </w:r>
      <w:r w:rsidR="00273D87">
        <w:rPr>
          <w:rFonts w:ascii="微软雅黑" w:eastAsia="微软雅黑" w:hAnsi="微软雅黑" w:hint="eastAsia"/>
          <w:color w:val="50451D"/>
          <w:szCs w:val="21"/>
        </w:rPr>
        <w:t>Trans Tech Publications出版社（简称ttp.net）成立于1967年，</w:t>
      </w:r>
      <w:r w:rsidR="00E8482D">
        <w:rPr>
          <w:rFonts w:ascii="微软雅黑" w:eastAsia="微软雅黑" w:hAnsi="微软雅黑" w:hint="eastAsia"/>
          <w:color w:val="50451D"/>
          <w:szCs w:val="21"/>
        </w:rPr>
        <w:t>总部位于瑞士。</w:t>
      </w:r>
      <w:bookmarkStart w:id="0" w:name="_GoBack"/>
      <w:bookmarkEnd w:id="0"/>
      <w:r w:rsidR="00273D87">
        <w:rPr>
          <w:rFonts w:ascii="微软雅黑" w:eastAsia="微软雅黑" w:hAnsi="微软雅黑" w:hint="eastAsia"/>
          <w:color w:val="50451D"/>
          <w:szCs w:val="21"/>
        </w:rPr>
        <w:t>从第一本期刊（现名为”Diffusion Data”）面世起，ttp.net在几十年间致力发展成为材料科学与工程学科及相关领域最大的网站。目前，Trans Tech Publications出版社拥有多种期刊、杂志、会议录、专题讨论报告及专著等，2014年更新量高达350,000页。</w:t>
      </w:r>
      <w:r w:rsidR="00273D87">
        <w:rPr>
          <w:rFonts w:ascii="&amp;quot" w:hAnsi="&amp;quot"/>
          <w:color w:val="50451D"/>
          <w:szCs w:val="21"/>
        </w:rPr>
        <w:br/>
      </w:r>
      <w:r w:rsidR="00273D87">
        <w:rPr>
          <w:rFonts w:ascii="微软雅黑" w:eastAsia="微软雅黑" w:hAnsi="微软雅黑" w:hint="eastAsia"/>
          <w:color w:val="50451D"/>
          <w:szCs w:val="21"/>
        </w:rPr>
        <w:t>根据20</w:t>
      </w:r>
      <w:r>
        <w:rPr>
          <w:rFonts w:ascii="微软雅黑" w:eastAsia="微软雅黑" w:hAnsi="微软雅黑" w:hint="eastAsia"/>
          <w:color w:val="50451D"/>
          <w:szCs w:val="21"/>
        </w:rPr>
        <w:t>18</w:t>
      </w:r>
      <w:r w:rsidR="00273D87">
        <w:rPr>
          <w:rFonts w:ascii="微软雅黑" w:eastAsia="微软雅黑" w:hAnsi="微软雅黑" w:hint="eastAsia"/>
          <w:color w:val="50451D"/>
          <w:szCs w:val="21"/>
        </w:rPr>
        <w:t>年初统计，Trans Tech Publications出版社已公开发行</w:t>
      </w:r>
      <w:r>
        <w:rPr>
          <w:rFonts w:ascii="微软雅黑" w:eastAsia="微软雅黑" w:hAnsi="微软雅黑" w:hint="eastAsia"/>
          <w:color w:val="50451D"/>
          <w:szCs w:val="21"/>
        </w:rPr>
        <w:t>近20</w:t>
      </w:r>
      <w:r w:rsidR="00273D87">
        <w:rPr>
          <w:rFonts w:ascii="微软雅黑" w:eastAsia="微软雅黑" w:hAnsi="微软雅黑" w:hint="eastAsia"/>
          <w:color w:val="50451D"/>
          <w:szCs w:val="21"/>
        </w:rPr>
        <w:t>00,000页材料科学与工程及相关学科的研究成果。</w:t>
      </w:r>
    </w:p>
    <w:p w14:paraId="3E584F82" w14:textId="3CC87D22" w:rsidR="00273D87" w:rsidRDefault="00273D87"/>
    <w:p w14:paraId="72756215" w14:textId="23E0FF2E" w:rsidR="008A3663" w:rsidRPr="00FA04C1" w:rsidRDefault="008B1ECE">
      <w:pPr>
        <w:rPr>
          <w:rFonts w:ascii="微软雅黑" w:eastAsia="微软雅黑" w:hAnsi="微软雅黑"/>
          <w:b/>
          <w:color w:val="50451D"/>
          <w:szCs w:val="21"/>
        </w:rPr>
      </w:pPr>
      <w:r w:rsidRPr="00FA04C1">
        <w:rPr>
          <w:rFonts w:ascii="微软雅黑" w:eastAsia="微软雅黑" w:hAnsi="微软雅黑" w:hint="eastAsia"/>
          <w:b/>
          <w:color w:val="50451D"/>
          <w:szCs w:val="21"/>
        </w:rPr>
        <w:t>二、Trans Tech Publications期刊介绍</w:t>
      </w:r>
    </w:p>
    <w:p w14:paraId="2F19FAFB" w14:textId="070AF03D" w:rsidR="008B1ECE" w:rsidRPr="009E587A" w:rsidRDefault="008B1ECE" w:rsidP="009E587A">
      <w:pPr>
        <w:rPr>
          <w:rFonts w:ascii="微软雅黑" w:eastAsia="微软雅黑" w:hAnsi="微软雅黑"/>
          <w:color w:val="50451D"/>
          <w:szCs w:val="21"/>
        </w:rPr>
      </w:pPr>
      <w:r w:rsidRPr="009E587A">
        <w:rPr>
          <w:rFonts w:ascii="微软雅黑" w:eastAsia="微软雅黑" w:hAnsi="微软雅黑" w:hint="eastAsia"/>
          <w:color w:val="50451D"/>
          <w:szCs w:val="21"/>
        </w:rPr>
        <w:t>T</w:t>
      </w:r>
      <w:r w:rsidRPr="009E587A">
        <w:rPr>
          <w:rFonts w:ascii="微软雅黑" w:eastAsia="微软雅黑" w:hAnsi="微软雅黑"/>
          <w:color w:val="50451D"/>
          <w:szCs w:val="21"/>
        </w:rPr>
        <w:t>rans Tech Publications</w:t>
      </w:r>
      <w:r w:rsidRPr="009E587A">
        <w:rPr>
          <w:rFonts w:ascii="微软雅黑" w:eastAsia="微软雅黑" w:hAnsi="微软雅黑" w:hint="eastAsia"/>
          <w:color w:val="50451D"/>
          <w:szCs w:val="21"/>
        </w:rPr>
        <w:t>出版社</w:t>
      </w:r>
      <w:r w:rsidR="009E587A" w:rsidRPr="009E587A">
        <w:rPr>
          <w:rFonts w:ascii="微软雅黑" w:eastAsia="微软雅黑" w:hAnsi="微软雅黑" w:hint="eastAsia"/>
          <w:color w:val="50451D"/>
          <w:szCs w:val="21"/>
        </w:rPr>
        <w:t>专注于材料科学与工程及相关学科领域各种前沿成果的研究及评论，是材料领域发展速度最快的数据库。包括</w:t>
      </w:r>
      <w:r w:rsidRPr="009E587A">
        <w:rPr>
          <w:rFonts w:ascii="微软雅黑" w:eastAsia="微软雅黑" w:hAnsi="微软雅黑" w:hint="eastAsia"/>
          <w:color w:val="50451D"/>
          <w:szCs w:val="21"/>
        </w:rPr>
        <w:t>15种</w:t>
      </w:r>
      <w:r w:rsidR="009E587A" w:rsidRPr="009E587A">
        <w:rPr>
          <w:rFonts w:ascii="微软雅黑" w:eastAsia="微软雅黑" w:hAnsi="微软雅黑" w:hint="eastAsia"/>
          <w:color w:val="50451D"/>
          <w:szCs w:val="21"/>
        </w:rPr>
        <w:t>工程、材料学方面的研究出版物。品质优良，被</w:t>
      </w:r>
      <w:proofErr w:type="spellStart"/>
      <w:r w:rsidR="009E587A" w:rsidRPr="009E587A">
        <w:rPr>
          <w:rFonts w:ascii="微软雅黑" w:eastAsia="微软雅黑" w:hAnsi="微软雅黑"/>
          <w:color w:val="50451D"/>
          <w:szCs w:val="21"/>
        </w:rPr>
        <w:t>Inspec</w:t>
      </w:r>
      <w:proofErr w:type="spellEnd"/>
      <w:r w:rsidR="009E587A">
        <w:rPr>
          <w:rFonts w:ascii="微软雅黑" w:eastAsia="微软雅黑" w:hAnsi="微软雅黑" w:hint="eastAsia"/>
          <w:color w:val="50451D"/>
          <w:szCs w:val="21"/>
        </w:rPr>
        <w:t>\</w:t>
      </w:r>
      <w:r w:rsidR="009E587A" w:rsidRPr="009E587A">
        <w:rPr>
          <w:rFonts w:ascii="微软雅黑" w:eastAsia="微软雅黑" w:hAnsi="微软雅黑" w:hint="eastAsia"/>
          <w:color w:val="50451D"/>
          <w:szCs w:val="21"/>
        </w:rPr>
        <w:t>Scopus</w:t>
      </w:r>
      <w:r w:rsidR="009E587A">
        <w:rPr>
          <w:rFonts w:ascii="微软雅黑" w:eastAsia="微软雅黑" w:hAnsi="微软雅黑" w:hint="eastAsia"/>
          <w:color w:val="50451D"/>
          <w:szCs w:val="21"/>
        </w:rPr>
        <w:t>\</w:t>
      </w:r>
      <w:r w:rsidR="009E587A" w:rsidRPr="009E587A">
        <w:rPr>
          <w:rFonts w:ascii="微软雅黑" w:eastAsia="微软雅黑" w:hAnsi="微软雅黑" w:hint="eastAsia"/>
          <w:color w:val="50451D"/>
          <w:szCs w:val="21"/>
        </w:rPr>
        <w:t>E</w:t>
      </w:r>
      <w:r w:rsidR="009E587A" w:rsidRPr="009E587A">
        <w:rPr>
          <w:rFonts w:ascii="微软雅黑" w:eastAsia="微软雅黑" w:hAnsi="微软雅黑"/>
          <w:color w:val="50451D"/>
          <w:szCs w:val="21"/>
        </w:rPr>
        <w:t>I</w:t>
      </w:r>
      <w:r w:rsidR="009E587A">
        <w:rPr>
          <w:rFonts w:ascii="微软雅黑" w:eastAsia="微软雅黑" w:hAnsi="微软雅黑" w:hint="eastAsia"/>
          <w:color w:val="50451D"/>
          <w:szCs w:val="21"/>
        </w:rPr>
        <w:t>\C</w:t>
      </w:r>
      <w:r w:rsidR="009E587A">
        <w:rPr>
          <w:rFonts w:ascii="微软雅黑" w:eastAsia="微软雅黑" w:hAnsi="微软雅黑"/>
          <w:color w:val="50451D"/>
          <w:szCs w:val="21"/>
        </w:rPr>
        <w:t>AS\CSA</w:t>
      </w:r>
      <w:r w:rsidR="009E587A" w:rsidRPr="009E587A">
        <w:rPr>
          <w:rFonts w:ascii="微软雅黑" w:eastAsia="微软雅黑" w:hAnsi="微软雅黑" w:hint="eastAsia"/>
          <w:color w:val="50451D"/>
          <w:szCs w:val="21"/>
        </w:rPr>
        <w:t>等索引。</w:t>
      </w:r>
    </w:p>
    <w:p w14:paraId="5E505785" w14:textId="4B3A6866" w:rsidR="009E587A" w:rsidRPr="009E587A" w:rsidRDefault="009E587A" w:rsidP="008B1ECE">
      <w:pPr>
        <w:spacing w:line="240" w:lineRule="exact"/>
        <w:rPr>
          <w:rFonts w:ascii="微软雅黑" w:eastAsia="微软雅黑" w:hAnsi="微软雅黑"/>
          <w:color w:val="50451D"/>
          <w:szCs w:val="21"/>
        </w:rPr>
      </w:pPr>
    </w:p>
    <w:p w14:paraId="28BC6016" w14:textId="5DBEF951" w:rsidR="008B1ECE" w:rsidRDefault="008B1ECE" w:rsidP="008B1ECE">
      <w:pPr>
        <w:spacing w:line="240" w:lineRule="exact"/>
      </w:pPr>
    </w:p>
    <w:tbl>
      <w:tblPr>
        <w:tblStyle w:val="a5"/>
        <w:tblW w:w="10348" w:type="dxa"/>
        <w:jc w:val="center"/>
        <w:tblLook w:val="04A0" w:firstRow="1" w:lastRow="0" w:firstColumn="1" w:lastColumn="0" w:noHBand="0" w:noVBand="1"/>
      </w:tblPr>
      <w:tblGrid>
        <w:gridCol w:w="3028"/>
        <w:gridCol w:w="950"/>
        <w:gridCol w:w="1432"/>
        <w:gridCol w:w="773"/>
        <w:gridCol w:w="773"/>
        <w:gridCol w:w="3392"/>
      </w:tblGrid>
      <w:tr w:rsidR="008B1ECE" w:rsidRPr="008B1ECE" w14:paraId="121D80ED" w14:textId="77777777" w:rsidTr="008B1ECE">
        <w:trPr>
          <w:trHeight w:val="113"/>
          <w:jc w:val="center"/>
        </w:trPr>
        <w:tc>
          <w:tcPr>
            <w:tcW w:w="3029" w:type="dxa"/>
            <w:vAlign w:val="center"/>
            <w:hideMark/>
          </w:tcPr>
          <w:p w14:paraId="0B3145F9" w14:textId="3143E186" w:rsidR="008B1ECE" w:rsidRPr="008B1ECE" w:rsidRDefault="009E587A" w:rsidP="008B1ECE">
            <w:pPr>
              <w:widowControl/>
              <w:spacing w:line="240" w:lineRule="exact"/>
              <w:jc w:val="center"/>
              <w:rPr>
                <w:rFonts w:ascii="微软雅黑" w:eastAsia="微软雅黑" w:hAnsi="微软雅黑" w:cs="宋体"/>
                <w:b/>
                <w:bCs/>
                <w:kern w:val="0"/>
                <w:sz w:val="20"/>
                <w:szCs w:val="20"/>
              </w:rPr>
            </w:pPr>
            <w:r>
              <w:rPr>
                <w:rFonts w:ascii="微软雅黑" w:eastAsia="微软雅黑" w:hAnsi="微软雅黑" w:cs="宋体"/>
                <w:b/>
                <w:bCs/>
                <w:kern w:val="0"/>
                <w:sz w:val="20"/>
                <w:szCs w:val="20"/>
              </w:rPr>
              <w:t>P</w:t>
            </w:r>
            <w:r>
              <w:rPr>
                <w:rFonts w:ascii="微软雅黑" w:eastAsia="微软雅黑" w:hAnsi="微软雅黑" w:cs="宋体" w:hint="eastAsia"/>
                <w:b/>
                <w:bCs/>
                <w:kern w:val="0"/>
                <w:sz w:val="20"/>
                <w:szCs w:val="20"/>
              </w:rPr>
              <w:t>ub</w:t>
            </w:r>
            <w:r>
              <w:rPr>
                <w:rFonts w:ascii="微软雅黑" w:eastAsia="微软雅黑" w:hAnsi="微软雅黑" w:cs="宋体"/>
                <w:b/>
                <w:bCs/>
                <w:kern w:val="0"/>
                <w:sz w:val="20"/>
                <w:szCs w:val="20"/>
              </w:rPr>
              <w:t xml:space="preserve">lication </w:t>
            </w:r>
            <w:r w:rsidR="008B1ECE" w:rsidRPr="008B1ECE">
              <w:rPr>
                <w:rFonts w:ascii="微软雅黑" w:eastAsia="微软雅黑" w:hAnsi="微软雅黑" w:cs="宋体" w:hint="eastAsia"/>
                <w:b/>
                <w:bCs/>
                <w:kern w:val="0"/>
                <w:sz w:val="20"/>
                <w:szCs w:val="20"/>
              </w:rPr>
              <w:t>name</w:t>
            </w:r>
          </w:p>
        </w:tc>
        <w:tc>
          <w:tcPr>
            <w:tcW w:w="949" w:type="dxa"/>
            <w:vAlign w:val="center"/>
            <w:hideMark/>
          </w:tcPr>
          <w:p w14:paraId="7C561FA5" w14:textId="7029C4D6" w:rsidR="008B1ECE" w:rsidRPr="008B1ECE" w:rsidRDefault="008B1ECE" w:rsidP="008B1ECE">
            <w:pPr>
              <w:widowControl/>
              <w:spacing w:line="240" w:lineRule="exact"/>
              <w:jc w:val="center"/>
              <w:rPr>
                <w:rFonts w:ascii="微软雅黑" w:eastAsia="微软雅黑" w:hAnsi="微软雅黑" w:cs="宋体"/>
                <w:b/>
                <w:bCs/>
                <w:kern w:val="0"/>
                <w:sz w:val="20"/>
                <w:szCs w:val="20"/>
              </w:rPr>
            </w:pPr>
            <w:r w:rsidRPr="008B1ECE">
              <w:rPr>
                <w:rFonts w:ascii="微软雅黑" w:eastAsia="微软雅黑" w:hAnsi="微软雅黑" w:cs="宋体" w:hint="eastAsia"/>
                <w:b/>
                <w:bCs/>
                <w:kern w:val="0"/>
                <w:sz w:val="20"/>
                <w:szCs w:val="20"/>
              </w:rPr>
              <w:t>缩写</w:t>
            </w:r>
          </w:p>
        </w:tc>
        <w:tc>
          <w:tcPr>
            <w:tcW w:w="1432" w:type="dxa"/>
            <w:vAlign w:val="center"/>
            <w:hideMark/>
          </w:tcPr>
          <w:p w14:paraId="0F08F401" w14:textId="142FAC92" w:rsidR="008B1ECE" w:rsidRPr="008B1ECE" w:rsidRDefault="008B1ECE" w:rsidP="008B1ECE">
            <w:pPr>
              <w:widowControl/>
              <w:spacing w:line="240" w:lineRule="exact"/>
              <w:jc w:val="center"/>
              <w:rPr>
                <w:rFonts w:ascii="微软雅黑" w:eastAsia="微软雅黑" w:hAnsi="微软雅黑" w:cs="宋体"/>
                <w:b/>
                <w:bCs/>
                <w:kern w:val="0"/>
                <w:sz w:val="20"/>
                <w:szCs w:val="20"/>
              </w:rPr>
            </w:pPr>
            <w:r w:rsidRPr="008B1ECE">
              <w:rPr>
                <w:rFonts w:ascii="微软雅黑" w:eastAsia="微软雅黑" w:hAnsi="微软雅黑" w:cs="宋体" w:hint="eastAsia"/>
                <w:b/>
                <w:bCs/>
                <w:kern w:val="0"/>
                <w:sz w:val="20"/>
                <w:szCs w:val="20"/>
              </w:rPr>
              <w:t>中文名</w:t>
            </w:r>
          </w:p>
        </w:tc>
        <w:tc>
          <w:tcPr>
            <w:tcW w:w="773" w:type="dxa"/>
            <w:vAlign w:val="center"/>
            <w:hideMark/>
          </w:tcPr>
          <w:p w14:paraId="50D70922" w14:textId="57FEDBF1" w:rsidR="008B1ECE" w:rsidRPr="008B1ECE" w:rsidRDefault="008B1ECE" w:rsidP="008B1ECE">
            <w:pPr>
              <w:widowControl/>
              <w:spacing w:line="240" w:lineRule="exact"/>
              <w:jc w:val="center"/>
              <w:rPr>
                <w:rFonts w:ascii="微软雅黑" w:eastAsia="微软雅黑" w:hAnsi="微软雅黑" w:cs="宋体"/>
                <w:b/>
                <w:bCs/>
                <w:kern w:val="0"/>
                <w:sz w:val="20"/>
                <w:szCs w:val="20"/>
              </w:rPr>
            </w:pPr>
            <w:r w:rsidRPr="008B1ECE">
              <w:rPr>
                <w:rFonts w:ascii="微软雅黑" w:eastAsia="微软雅黑" w:hAnsi="微软雅黑" w:cs="宋体" w:hint="eastAsia"/>
                <w:b/>
                <w:bCs/>
                <w:kern w:val="0"/>
                <w:sz w:val="20"/>
                <w:szCs w:val="20"/>
              </w:rPr>
              <w:t>Web-ISSN:</w:t>
            </w:r>
          </w:p>
        </w:tc>
        <w:tc>
          <w:tcPr>
            <w:tcW w:w="773" w:type="dxa"/>
            <w:vAlign w:val="center"/>
            <w:hideMark/>
          </w:tcPr>
          <w:p w14:paraId="64864679" w14:textId="77777777" w:rsidR="008B1ECE" w:rsidRPr="008B1ECE" w:rsidRDefault="008B1ECE" w:rsidP="008B1ECE">
            <w:pPr>
              <w:widowControl/>
              <w:spacing w:line="240" w:lineRule="exact"/>
              <w:jc w:val="center"/>
              <w:rPr>
                <w:rFonts w:ascii="微软雅黑" w:eastAsia="微软雅黑" w:hAnsi="微软雅黑" w:cs="宋体"/>
                <w:b/>
                <w:bCs/>
                <w:kern w:val="0"/>
                <w:sz w:val="20"/>
                <w:szCs w:val="20"/>
              </w:rPr>
            </w:pPr>
            <w:proofErr w:type="gramStart"/>
            <w:r w:rsidRPr="008B1ECE">
              <w:rPr>
                <w:rFonts w:ascii="微软雅黑" w:eastAsia="微软雅黑" w:hAnsi="微软雅黑" w:cs="宋体" w:hint="eastAsia"/>
                <w:b/>
                <w:bCs/>
                <w:kern w:val="0"/>
                <w:sz w:val="20"/>
                <w:szCs w:val="20"/>
              </w:rPr>
              <w:t>起始卷期</w:t>
            </w:r>
            <w:proofErr w:type="gramEnd"/>
          </w:p>
        </w:tc>
        <w:tc>
          <w:tcPr>
            <w:tcW w:w="3392" w:type="dxa"/>
            <w:vAlign w:val="center"/>
            <w:hideMark/>
          </w:tcPr>
          <w:p w14:paraId="0E4A8A18" w14:textId="6748A256" w:rsidR="008B1ECE" w:rsidRPr="008B1ECE" w:rsidRDefault="008B1ECE" w:rsidP="008B1ECE">
            <w:pPr>
              <w:widowControl/>
              <w:spacing w:line="240" w:lineRule="exact"/>
              <w:jc w:val="center"/>
              <w:rPr>
                <w:rFonts w:ascii="微软雅黑" w:eastAsia="微软雅黑" w:hAnsi="微软雅黑" w:cs="宋体"/>
                <w:b/>
                <w:bCs/>
                <w:kern w:val="0"/>
                <w:sz w:val="20"/>
                <w:szCs w:val="20"/>
              </w:rPr>
            </w:pPr>
            <w:r w:rsidRPr="008B1ECE">
              <w:rPr>
                <w:rFonts w:ascii="微软雅黑" w:eastAsia="微软雅黑" w:hAnsi="微软雅黑" w:cs="宋体" w:hint="eastAsia"/>
                <w:b/>
                <w:bCs/>
                <w:kern w:val="0"/>
                <w:sz w:val="20"/>
                <w:szCs w:val="20"/>
              </w:rPr>
              <w:t>资源介绍</w:t>
            </w:r>
          </w:p>
        </w:tc>
      </w:tr>
      <w:tr w:rsidR="008B1ECE" w:rsidRPr="008B1ECE" w14:paraId="1E35890B" w14:textId="77777777" w:rsidTr="008B1ECE">
        <w:trPr>
          <w:trHeight w:val="113"/>
          <w:jc w:val="center"/>
        </w:trPr>
        <w:tc>
          <w:tcPr>
            <w:tcW w:w="3029" w:type="dxa"/>
            <w:vAlign w:val="center"/>
            <w:hideMark/>
          </w:tcPr>
          <w:p w14:paraId="23F05A49"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Advanced Engineering Forum</w:t>
            </w:r>
          </w:p>
        </w:tc>
        <w:tc>
          <w:tcPr>
            <w:tcW w:w="949" w:type="dxa"/>
            <w:vAlign w:val="center"/>
            <w:hideMark/>
          </w:tcPr>
          <w:p w14:paraId="56C45B8A"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AEF</w:t>
            </w:r>
          </w:p>
        </w:tc>
        <w:tc>
          <w:tcPr>
            <w:tcW w:w="1432" w:type="dxa"/>
            <w:vAlign w:val="center"/>
            <w:hideMark/>
          </w:tcPr>
          <w:p w14:paraId="45F89FBD" w14:textId="07F629DD"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先进工程论坛</w:t>
            </w:r>
          </w:p>
        </w:tc>
        <w:tc>
          <w:tcPr>
            <w:tcW w:w="773" w:type="dxa"/>
            <w:vAlign w:val="center"/>
            <w:hideMark/>
          </w:tcPr>
          <w:p w14:paraId="346E5096"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2234-991X</w:t>
            </w:r>
          </w:p>
        </w:tc>
        <w:tc>
          <w:tcPr>
            <w:tcW w:w="773" w:type="dxa"/>
            <w:vAlign w:val="center"/>
            <w:hideMark/>
          </w:tcPr>
          <w:p w14:paraId="07165E57"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2010</w:t>
            </w:r>
          </w:p>
        </w:tc>
        <w:tc>
          <w:tcPr>
            <w:tcW w:w="3392" w:type="dxa"/>
            <w:vAlign w:val="center"/>
            <w:hideMark/>
          </w:tcPr>
          <w:p w14:paraId="002DECE7"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包含工程领域热点时评、国际会议论文合集等</w:t>
            </w:r>
          </w:p>
        </w:tc>
      </w:tr>
      <w:tr w:rsidR="008B1ECE" w:rsidRPr="008B1ECE" w14:paraId="10BED356" w14:textId="77777777" w:rsidTr="008B1ECE">
        <w:trPr>
          <w:trHeight w:val="113"/>
          <w:jc w:val="center"/>
        </w:trPr>
        <w:tc>
          <w:tcPr>
            <w:tcW w:w="3029" w:type="dxa"/>
            <w:vAlign w:val="center"/>
            <w:hideMark/>
          </w:tcPr>
          <w:p w14:paraId="07BE425B"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Advanced Materials Research</w:t>
            </w:r>
          </w:p>
        </w:tc>
        <w:tc>
          <w:tcPr>
            <w:tcW w:w="949" w:type="dxa"/>
            <w:vAlign w:val="center"/>
            <w:hideMark/>
          </w:tcPr>
          <w:p w14:paraId="2904433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AMR</w:t>
            </w:r>
          </w:p>
        </w:tc>
        <w:tc>
          <w:tcPr>
            <w:tcW w:w="1432" w:type="dxa"/>
            <w:vAlign w:val="center"/>
            <w:hideMark/>
          </w:tcPr>
          <w:p w14:paraId="2392C077" w14:textId="09B0C30E"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先进材料研究</w:t>
            </w:r>
          </w:p>
        </w:tc>
        <w:tc>
          <w:tcPr>
            <w:tcW w:w="773" w:type="dxa"/>
            <w:vAlign w:val="center"/>
            <w:hideMark/>
          </w:tcPr>
          <w:p w14:paraId="04091230"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1662-8985</w:t>
            </w:r>
          </w:p>
        </w:tc>
        <w:tc>
          <w:tcPr>
            <w:tcW w:w="773" w:type="dxa"/>
            <w:vAlign w:val="center"/>
            <w:hideMark/>
          </w:tcPr>
          <w:p w14:paraId="6B0B6DDD"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1994</w:t>
            </w:r>
          </w:p>
        </w:tc>
        <w:tc>
          <w:tcPr>
            <w:tcW w:w="3392" w:type="dxa"/>
            <w:vAlign w:val="center"/>
            <w:hideMark/>
          </w:tcPr>
          <w:p w14:paraId="30829A7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专注于快速发表材料研究及相关领域的热点会议录及评论。</w:t>
            </w:r>
          </w:p>
        </w:tc>
      </w:tr>
      <w:tr w:rsidR="008B1ECE" w:rsidRPr="008B1ECE" w14:paraId="076D5321" w14:textId="77777777" w:rsidTr="008B1ECE">
        <w:trPr>
          <w:trHeight w:val="113"/>
          <w:jc w:val="center"/>
        </w:trPr>
        <w:tc>
          <w:tcPr>
            <w:tcW w:w="3029" w:type="dxa"/>
            <w:vAlign w:val="center"/>
            <w:hideMark/>
          </w:tcPr>
          <w:p w14:paraId="33D9D2F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Advances in Science and Technology</w:t>
            </w:r>
          </w:p>
        </w:tc>
        <w:tc>
          <w:tcPr>
            <w:tcW w:w="949" w:type="dxa"/>
            <w:vAlign w:val="center"/>
            <w:hideMark/>
          </w:tcPr>
          <w:p w14:paraId="467E7AEF"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AST</w:t>
            </w:r>
          </w:p>
        </w:tc>
        <w:tc>
          <w:tcPr>
            <w:tcW w:w="1432" w:type="dxa"/>
            <w:vAlign w:val="center"/>
            <w:hideMark/>
          </w:tcPr>
          <w:p w14:paraId="7D3F07AD" w14:textId="5D37934D"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科学技术进展</w:t>
            </w:r>
          </w:p>
        </w:tc>
        <w:tc>
          <w:tcPr>
            <w:tcW w:w="773" w:type="dxa"/>
            <w:vAlign w:val="center"/>
            <w:hideMark/>
          </w:tcPr>
          <w:p w14:paraId="54173E5A"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1662-0356</w:t>
            </w:r>
          </w:p>
        </w:tc>
        <w:tc>
          <w:tcPr>
            <w:tcW w:w="773" w:type="dxa"/>
            <w:vAlign w:val="center"/>
            <w:hideMark/>
          </w:tcPr>
          <w:p w14:paraId="1ABFE8AD"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2006</w:t>
            </w:r>
          </w:p>
        </w:tc>
        <w:tc>
          <w:tcPr>
            <w:tcW w:w="3392" w:type="dxa"/>
            <w:vAlign w:val="center"/>
            <w:hideMark/>
          </w:tcPr>
          <w:p w14:paraId="4F4DF07D"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集合了CIMTEC，国际陶瓷研讨会关于新材料方面的会议论文。</w:t>
            </w:r>
          </w:p>
        </w:tc>
      </w:tr>
      <w:tr w:rsidR="008B1ECE" w:rsidRPr="008B1ECE" w14:paraId="6590D119" w14:textId="77777777" w:rsidTr="008B1ECE">
        <w:trPr>
          <w:trHeight w:val="113"/>
          <w:jc w:val="center"/>
        </w:trPr>
        <w:tc>
          <w:tcPr>
            <w:tcW w:w="3029" w:type="dxa"/>
            <w:vAlign w:val="center"/>
            <w:hideMark/>
          </w:tcPr>
          <w:p w14:paraId="05C9D26D"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Applied Mechanics and Materials</w:t>
            </w:r>
          </w:p>
        </w:tc>
        <w:tc>
          <w:tcPr>
            <w:tcW w:w="949" w:type="dxa"/>
            <w:vAlign w:val="center"/>
            <w:hideMark/>
          </w:tcPr>
          <w:p w14:paraId="2A9A4E6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AMM</w:t>
            </w:r>
          </w:p>
        </w:tc>
        <w:tc>
          <w:tcPr>
            <w:tcW w:w="1432" w:type="dxa"/>
            <w:vAlign w:val="center"/>
            <w:hideMark/>
          </w:tcPr>
          <w:p w14:paraId="7CBF9997" w14:textId="381AD90D"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应用力学和材料学</w:t>
            </w:r>
          </w:p>
        </w:tc>
        <w:tc>
          <w:tcPr>
            <w:tcW w:w="773" w:type="dxa"/>
            <w:vAlign w:val="center"/>
            <w:hideMark/>
          </w:tcPr>
          <w:p w14:paraId="4C454679"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1662-7482</w:t>
            </w:r>
          </w:p>
        </w:tc>
        <w:tc>
          <w:tcPr>
            <w:tcW w:w="773" w:type="dxa"/>
            <w:vAlign w:val="center"/>
            <w:hideMark/>
          </w:tcPr>
          <w:p w14:paraId="18AD7D3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2004</w:t>
            </w:r>
          </w:p>
        </w:tc>
        <w:tc>
          <w:tcPr>
            <w:tcW w:w="3392" w:type="dxa"/>
            <w:vAlign w:val="center"/>
            <w:hideMark/>
          </w:tcPr>
          <w:p w14:paraId="52A90749"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出版力学领域及材料科学相关主题的热点时评、最新国际会议录、研讨会及专题讨论报告等</w:t>
            </w:r>
          </w:p>
        </w:tc>
      </w:tr>
      <w:tr w:rsidR="008B1ECE" w:rsidRPr="008B1ECE" w14:paraId="0EED2A8B" w14:textId="77777777" w:rsidTr="008B1ECE">
        <w:trPr>
          <w:trHeight w:val="113"/>
          <w:jc w:val="center"/>
        </w:trPr>
        <w:tc>
          <w:tcPr>
            <w:tcW w:w="3029" w:type="dxa"/>
            <w:vAlign w:val="center"/>
            <w:hideMark/>
          </w:tcPr>
          <w:p w14:paraId="03B667A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Defect and Diffusion Forum</w:t>
            </w:r>
          </w:p>
        </w:tc>
        <w:tc>
          <w:tcPr>
            <w:tcW w:w="949" w:type="dxa"/>
            <w:vAlign w:val="center"/>
            <w:hideMark/>
          </w:tcPr>
          <w:p w14:paraId="07B28540"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DDF</w:t>
            </w:r>
          </w:p>
        </w:tc>
        <w:tc>
          <w:tcPr>
            <w:tcW w:w="1432" w:type="dxa"/>
            <w:vAlign w:val="center"/>
            <w:hideMark/>
          </w:tcPr>
          <w:p w14:paraId="66AEA218" w14:textId="790586A9"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缺陷和扩散论坛</w:t>
            </w:r>
          </w:p>
        </w:tc>
        <w:tc>
          <w:tcPr>
            <w:tcW w:w="773" w:type="dxa"/>
            <w:vAlign w:val="center"/>
            <w:hideMark/>
          </w:tcPr>
          <w:p w14:paraId="4D0C4C9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1662-9507</w:t>
            </w:r>
          </w:p>
        </w:tc>
        <w:tc>
          <w:tcPr>
            <w:tcW w:w="773" w:type="dxa"/>
            <w:vAlign w:val="center"/>
            <w:hideMark/>
          </w:tcPr>
          <w:p w14:paraId="6BE43777"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1967</w:t>
            </w:r>
          </w:p>
        </w:tc>
        <w:tc>
          <w:tcPr>
            <w:tcW w:w="3392" w:type="dxa"/>
            <w:vAlign w:val="center"/>
            <w:hideMark/>
          </w:tcPr>
          <w:p w14:paraId="2D30C9EA" w14:textId="6888ABC2"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(原为“Diffusion and Defect Data”A)专注于固体缺陷，包含扩散及应用方面的记录。除质量扩散传统领域，该刊物也涉及热传导，即固体、液体及气体间的传热内容。</w:t>
            </w:r>
          </w:p>
        </w:tc>
      </w:tr>
      <w:tr w:rsidR="008B1ECE" w:rsidRPr="008B1ECE" w14:paraId="5AD87E2D" w14:textId="77777777" w:rsidTr="008B1ECE">
        <w:trPr>
          <w:trHeight w:val="113"/>
          <w:jc w:val="center"/>
        </w:trPr>
        <w:tc>
          <w:tcPr>
            <w:tcW w:w="3029" w:type="dxa"/>
            <w:vAlign w:val="center"/>
            <w:hideMark/>
          </w:tcPr>
          <w:p w14:paraId="15C1F138"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Diffusion Foundations</w:t>
            </w:r>
          </w:p>
        </w:tc>
        <w:tc>
          <w:tcPr>
            <w:tcW w:w="949" w:type="dxa"/>
            <w:vAlign w:val="center"/>
            <w:hideMark/>
          </w:tcPr>
          <w:p w14:paraId="4C4FB2E8"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DF</w:t>
            </w:r>
          </w:p>
        </w:tc>
        <w:tc>
          <w:tcPr>
            <w:tcW w:w="1432" w:type="dxa"/>
            <w:vAlign w:val="center"/>
            <w:hideMark/>
          </w:tcPr>
          <w:p w14:paraId="288F45A6" w14:textId="640BF169"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扩散基础</w:t>
            </w:r>
          </w:p>
        </w:tc>
        <w:tc>
          <w:tcPr>
            <w:tcW w:w="773" w:type="dxa"/>
            <w:vAlign w:val="center"/>
            <w:hideMark/>
          </w:tcPr>
          <w:p w14:paraId="29A069D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2296-3642</w:t>
            </w:r>
          </w:p>
        </w:tc>
        <w:tc>
          <w:tcPr>
            <w:tcW w:w="773" w:type="dxa"/>
            <w:vAlign w:val="center"/>
            <w:hideMark/>
          </w:tcPr>
          <w:p w14:paraId="0A08858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2014</w:t>
            </w:r>
          </w:p>
        </w:tc>
        <w:tc>
          <w:tcPr>
            <w:tcW w:w="3392" w:type="dxa"/>
            <w:vAlign w:val="center"/>
            <w:hideMark/>
          </w:tcPr>
          <w:p w14:paraId="03F6E5D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专注于固体及液体间传质及传热方面的研究。所有文章均为受邀撰写，且均经过同行评议。</w:t>
            </w:r>
          </w:p>
        </w:tc>
      </w:tr>
      <w:tr w:rsidR="008B1ECE" w:rsidRPr="008B1ECE" w14:paraId="0F91DB63" w14:textId="77777777" w:rsidTr="008B1ECE">
        <w:trPr>
          <w:trHeight w:val="113"/>
          <w:jc w:val="center"/>
        </w:trPr>
        <w:tc>
          <w:tcPr>
            <w:tcW w:w="3029" w:type="dxa"/>
            <w:vAlign w:val="center"/>
            <w:hideMark/>
          </w:tcPr>
          <w:p w14:paraId="04CEA899"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lastRenderedPageBreak/>
              <w:t>International Journal of Engineering Research in Africa</w:t>
            </w:r>
          </w:p>
        </w:tc>
        <w:tc>
          <w:tcPr>
            <w:tcW w:w="949" w:type="dxa"/>
            <w:vAlign w:val="center"/>
            <w:hideMark/>
          </w:tcPr>
          <w:p w14:paraId="07269821"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proofErr w:type="spellStart"/>
            <w:r w:rsidRPr="008B1ECE">
              <w:rPr>
                <w:rFonts w:ascii="微软雅黑" w:eastAsia="微软雅黑" w:hAnsi="微软雅黑" w:cs="宋体" w:hint="eastAsia"/>
                <w:kern w:val="0"/>
                <w:sz w:val="20"/>
                <w:szCs w:val="20"/>
              </w:rPr>
              <w:t>FoMSE</w:t>
            </w:r>
            <w:proofErr w:type="spellEnd"/>
          </w:p>
        </w:tc>
        <w:tc>
          <w:tcPr>
            <w:tcW w:w="1432" w:type="dxa"/>
            <w:vAlign w:val="center"/>
            <w:hideMark/>
          </w:tcPr>
          <w:p w14:paraId="6EA6D359" w14:textId="39393844"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非洲工程研究</w:t>
            </w:r>
          </w:p>
        </w:tc>
        <w:tc>
          <w:tcPr>
            <w:tcW w:w="773" w:type="dxa"/>
            <w:vAlign w:val="center"/>
            <w:hideMark/>
          </w:tcPr>
          <w:p w14:paraId="50007324"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2297-816X</w:t>
            </w:r>
          </w:p>
        </w:tc>
        <w:tc>
          <w:tcPr>
            <w:tcW w:w="773" w:type="dxa"/>
            <w:vAlign w:val="center"/>
            <w:hideMark/>
          </w:tcPr>
          <w:p w14:paraId="3C4E1B6C"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2010</w:t>
            </w:r>
          </w:p>
        </w:tc>
        <w:tc>
          <w:tcPr>
            <w:tcW w:w="3392" w:type="dxa"/>
            <w:vAlign w:val="center"/>
            <w:hideMark/>
          </w:tcPr>
          <w:p w14:paraId="1B7ED4E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该期刊主要发表非洲开展的工程系统研究发展方面的原创科学论文。这些文章可能是基于理论或应用所产生的实验结果和案例研究。</w:t>
            </w:r>
          </w:p>
        </w:tc>
      </w:tr>
      <w:tr w:rsidR="008B1ECE" w:rsidRPr="008B1ECE" w14:paraId="70D2FC1A" w14:textId="77777777" w:rsidTr="008B1ECE">
        <w:trPr>
          <w:trHeight w:val="113"/>
          <w:jc w:val="center"/>
        </w:trPr>
        <w:tc>
          <w:tcPr>
            <w:tcW w:w="3029" w:type="dxa"/>
            <w:vAlign w:val="center"/>
            <w:hideMark/>
          </w:tcPr>
          <w:p w14:paraId="5951E59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Journal of Biomimetics, Biomaterials and Biomedical Engineering</w:t>
            </w:r>
          </w:p>
        </w:tc>
        <w:tc>
          <w:tcPr>
            <w:tcW w:w="949" w:type="dxa"/>
            <w:vAlign w:val="center"/>
            <w:hideMark/>
          </w:tcPr>
          <w:p w14:paraId="35E1626A"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JERA</w:t>
            </w:r>
          </w:p>
        </w:tc>
        <w:tc>
          <w:tcPr>
            <w:tcW w:w="1432" w:type="dxa"/>
            <w:vAlign w:val="center"/>
            <w:hideMark/>
          </w:tcPr>
          <w:p w14:paraId="22895BD2" w14:textId="63304A7D"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仿生，生物材料及生物医学工程</w:t>
            </w:r>
          </w:p>
        </w:tc>
        <w:tc>
          <w:tcPr>
            <w:tcW w:w="773" w:type="dxa"/>
            <w:vAlign w:val="center"/>
            <w:hideMark/>
          </w:tcPr>
          <w:p w14:paraId="73E43FC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1663-4144</w:t>
            </w:r>
          </w:p>
        </w:tc>
        <w:tc>
          <w:tcPr>
            <w:tcW w:w="773" w:type="dxa"/>
            <w:vAlign w:val="center"/>
            <w:hideMark/>
          </w:tcPr>
          <w:p w14:paraId="166F522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2014</w:t>
            </w:r>
          </w:p>
        </w:tc>
        <w:tc>
          <w:tcPr>
            <w:tcW w:w="3392" w:type="dxa"/>
            <w:vAlign w:val="center"/>
            <w:hideMark/>
          </w:tcPr>
          <w:p w14:paraId="47AF065F"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（原Journal of Biomimetics, Biomaterials &amp; Tissue Engineering）是经过同行评议的科学期刊，涵盖仿生学、生物学、生物化学、生物医学工程及材料科学和工程科学相关的领域。</w:t>
            </w:r>
          </w:p>
        </w:tc>
      </w:tr>
      <w:tr w:rsidR="008B1ECE" w:rsidRPr="008B1ECE" w14:paraId="54C797D1" w14:textId="77777777" w:rsidTr="008B1ECE">
        <w:trPr>
          <w:trHeight w:val="113"/>
          <w:jc w:val="center"/>
        </w:trPr>
        <w:tc>
          <w:tcPr>
            <w:tcW w:w="3029" w:type="dxa"/>
            <w:vAlign w:val="center"/>
            <w:hideMark/>
          </w:tcPr>
          <w:p w14:paraId="4C548928"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Journal of Biomimetics, Biomaterials and Tissue Engineering</w:t>
            </w:r>
          </w:p>
        </w:tc>
        <w:tc>
          <w:tcPr>
            <w:tcW w:w="949" w:type="dxa"/>
            <w:vAlign w:val="center"/>
            <w:hideMark/>
          </w:tcPr>
          <w:p w14:paraId="621EA77C"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JBBBE</w:t>
            </w:r>
          </w:p>
        </w:tc>
        <w:tc>
          <w:tcPr>
            <w:tcW w:w="1432" w:type="dxa"/>
            <w:vAlign w:val="center"/>
            <w:hideMark/>
          </w:tcPr>
          <w:p w14:paraId="4D0C25B9" w14:textId="4EA689AE"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仿生，生物材料及组织工程学</w:t>
            </w:r>
          </w:p>
        </w:tc>
        <w:tc>
          <w:tcPr>
            <w:tcW w:w="773" w:type="dxa"/>
            <w:vAlign w:val="center"/>
            <w:hideMark/>
          </w:tcPr>
          <w:p w14:paraId="1243D1D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1662-100X</w:t>
            </w:r>
          </w:p>
        </w:tc>
        <w:tc>
          <w:tcPr>
            <w:tcW w:w="773" w:type="dxa"/>
            <w:vAlign w:val="center"/>
            <w:hideMark/>
          </w:tcPr>
          <w:p w14:paraId="4ED59512"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2008</w:t>
            </w:r>
          </w:p>
        </w:tc>
        <w:tc>
          <w:tcPr>
            <w:tcW w:w="3392" w:type="dxa"/>
            <w:vAlign w:val="center"/>
            <w:hideMark/>
          </w:tcPr>
          <w:p w14:paraId="72C4B252"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现为Journal of Biomimetics, Biomaterials and Biomedical Engineering。</w:t>
            </w:r>
          </w:p>
        </w:tc>
      </w:tr>
      <w:tr w:rsidR="008B1ECE" w:rsidRPr="008B1ECE" w14:paraId="0E66960E" w14:textId="77777777" w:rsidTr="008B1ECE">
        <w:trPr>
          <w:trHeight w:val="113"/>
          <w:jc w:val="center"/>
        </w:trPr>
        <w:tc>
          <w:tcPr>
            <w:tcW w:w="3029" w:type="dxa"/>
            <w:vAlign w:val="center"/>
            <w:hideMark/>
          </w:tcPr>
          <w:p w14:paraId="1EC2481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Journal of Metastable and Nanocrystalline Materials</w:t>
            </w:r>
          </w:p>
        </w:tc>
        <w:tc>
          <w:tcPr>
            <w:tcW w:w="949" w:type="dxa"/>
            <w:vAlign w:val="center"/>
            <w:hideMark/>
          </w:tcPr>
          <w:p w14:paraId="1E555D86"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JMNM</w:t>
            </w:r>
          </w:p>
        </w:tc>
        <w:tc>
          <w:tcPr>
            <w:tcW w:w="1432" w:type="dxa"/>
            <w:vAlign w:val="center"/>
            <w:hideMark/>
          </w:tcPr>
          <w:p w14:paraId="4BF1A11D" w14:textId="65FCC41B" w:rsidR="008B1ECE" w:rsidRPr="008B1ECE" w:rsidRDefault="008B1ECE" w:rsidP="008B1ECE">
            <w:pPr>
              <w:widowControl/>
              <w:spacing w:line="240" w:lineRule="exact"/>
              <w:jc w:val="center"/>
              <w:rPr>
                <w:rFonts w:ascii="微软雅黑" w:eastAsia="微软雅黑" w:hAnsi="微软雅黑" w:cs="宋体"/>
                <w:kern w:val="0"/>
                <w:sz w:val="20"/>
                <w:szCs w:val="20"/>
              </w:rPr>
            </w:pPr>
            <w:proofErr w:type="gramStart"/>
            <w:r w:rsidRPr="008B1ECE">
              <w:rPr>
                <w:rFonts w:ascii="微软雅黑" w:eastAsia="微软雅黑" w:hAnsi="微软雅黑" w:cs="宋体" w:hint="eastAsia"/>
                <w:kern w:val="0"/>
                <w:sz w:val="20"/>
                <w:szCs w:val="20"/>
              </w:rPr>
              <w:t>亚稳及</w:t>
            </w:r>
            <w:proofErr w:type="gramEnd"/>
            <w:r w:rsidRPr="008B1ECE">
              <w:rPr>
                <w:rFonts w:ascii="微软雅黑" w:eastAsia="微软雅黑" w:hAnsi="微软雅黑" w:cs="宋体" w:hint="eastAsia"/>
                <w:kern w:val="0"/>
                <w:sz w:val="20"/>
                <w:szCs w:val="20"/>
              </w:rPr>
              <w:t>纳米材料杂志</w:t>
            </w:r>
          </w:p>
        </w:tc>
        <w:tc>
          <w:tcPr>
            <w:tcW w:w="773" w:type="dxa"/>
            <w:vAlign w:val="center"/>
            <w:hideMark/>
          </w:tcPr>
          <w:p w14:paraId="241827F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2297-6620</w:t>
            </w:r>
          </w:p>
        </w:tc>
        <w:tc>
          <w:tcPr>
            <w:tcW w:w="773" w:type="dxa"/>
            <w:vAlign w:val="center"/>
            <w:hideMark/>
          </w:tcPr>
          <w:p w14:paraId="4DC30C92"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1999-2005</w:t>
            </w:r>
          </w:p>
        </w:tc>
        <w:tc>
          <w:tcPr>
            <w:tcW w:w="3392" w:type="dxa"/>
            <w:vAlign w:val="center"/>
            <w:hideMark/>
          </w:tcPr>
          <w:p w14:paraId="4EC619F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专注于纳米晶，纳米和亚稳态材料领域高质量研究成果的快速发表。</w:t>
            </w:r>
          </w:p>
        </w:tc>
      </w:tr>
      <w:tr w:rsidR="008B1ECE" w:rsidRPr="008B1ECE" w14:paraId="4D612CC2" w14:textId="77777777" w:rsidTr="008B1ECE">
        <w:trPr>
          <w:trHeight w:val="113"/>
          <w:jc w:val="center"/>
        </w:trPr>
        <w:tc>
          <w:tcPr>
            <w:tcW w:w="3029" w:type="dxa"/>
            <w:vAlign w:val="center"/>
            <w:hideMark/>
          </w:tcPr>
          <w:p w14:paraId="17A4018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Journal of Nano Research</w:t>
            </w:r>
          </w:p>
        </w:tc>
        <w:tc>
          <w:tcPr>
            <w:tcW w:w="949" w:type="dxa"/>
            <w:vAlign w:val="center"/>
            <w:hideMark/>
          </w:tcPr>
          <w:p w14:paraId="09DB1679"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proofErr w:type="spellStart"/>
            <w:r w:rsidRPr="008B1ECE">
              <w:rPr>
                <w:rFonts w:ascii="微软雅黑" w:eastAsia="微软雅黑" w:hAnsi="微软雅黑" w:cs="宋体" w:hint="eastAsia"/>
                <w:kern w:val="0"/>
                <w:sz w:val="20"/>
                <w:szCs w:val="20"/>
              </w:rPr>
              <w:t>JNanoR</w:t>
            </w:r>
            <w:proofErr w:type="spellEnd"/>
          </w:p>
        </w:tc>
        <w:tc>
          <w:tcPr>
            <w:tcW w:w="1432" w:type="dxa"/>
            <w:vAlign w:val="center"/>
            <w:hideMark/>
          </w:tcPr>
          <w:p w14:paraId="34F9DA8D" w14:textId="2CFC2F3A"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纳米研究</w:t>
            </w:r>
          </w:p>
        </w:tc>
        <w:tc>
          <w:tcPr>
            <w:tcW w:w="773" w:type="dxa"/>
            <w:vAlign w:val="center"/>
            <w:hideMark/>
          </w:tcPr>
          <w:p w14:paraId="3606CDA4"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1661-9897</w:t>
            </w:r>
          </w:p>
        </w:tc>
        <w:tc>
          <w:tcPr>
            <w:tcW w:w="773" w:type="dxa"/>
            <w:vAlign w:val="center"/>
            <w:hideMark/>
          </w:tcPr>
          <w:p w14:paraId="3E0BD808"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2008</w:t>
            </w:r>
          </w:p>
        </w:tc>
        <w:tc>
          <w:tcPr>
            <w:tcW w:w="3392" w:type="dxa"/>
            <w:vAlign w:val="center"/>
            <w:hideMark/>
          </w:tcPr>
          <w:p w14:paraId="676B815F"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是经过同行评议过的综合期刊，专注于发表纳米科学及技术方面的所有高质量研究成果。目前是全球纳米领域唯一提供前景预测的期刊。</w:t>
            </w:r>
          </w:p>
        </w:tc>
      </w:tr>
      <w:tr w:rsidR="008B1ECE" w:rsidRPr="008B1ECE" w14:paraId="5A165672" w14:textId="77777777" w:rsidTr="008B1ECE">
        <w:trPr>
          <w:trHeight w:val="113"/>
          <w:jc w:val="center"/>
        </w:trPr>
        <w:tc>
          <w:tcPr>
            <w:tcW w:w="3029" w:type="dxa"/>
            <w:vAlign w:val="center"/>
            <w:hideMark/>
          </w:tcPr>
          <w:p w14:paraId="069EAC08"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Key Engineering Materials</w:t>
            </w:r>
          </w:p>
        </w:tc>
        <w:tc>
          <w:tcPr>
            <w:tcW w:w="949" w:type="dxa"/>
            <w:vAlign w:val="center"/>
            <w:hideMark/>
          </w:tcPr>
          <w:p w14:paraId="103A5B0B"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KEM</w:t>
            </w:r>
          </w:p>
        </w:tc>
        <w:tc>
          <w:tcPr>
            <w:tcW w:w="1432" w:type="dxa"/>
            <w:vAlign w:val="center"/>
            <w:hideMark/>
          </w:tcPr>
          <w:p w14:paraId="29C367F3" w14:textId="61ACA1BB"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重点工程材料</w:t>
            </w:r>
          </w:p>
        </w:tc>
        <w:tc>
          <w:tcPr>
            <w:tcW w:w="773" w:type="dxa"/>
            <w:vAlign w:val="center"/>
            <w:hideMark/>
          </w:tcPr>
          <w:p w14:paraId="2FBD03A5" w14:textId="4632D72F"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1662-9795</w:t>
            </w:r>
          </w:p>
        </w:tc>
        <w:tc>
          <w:tcPr>
            <w:tcW w:w="773" w:type="dxa"/>
            <w:vAlign w:val="center"/>
            <w:hideMark/>
          </w:tcPr>
          <w:p w14:paraId="01419C8C"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1982</w:t>
            </w:r>
          </w:p>
        </w:tc>
        <w:tc>
          <w:tcPr>
            <w:tcW w:w="3392" w:type="dxa"/>
            <w:vAlign w:val="center"/>
            <w:hideMark/>
          </w:tcPr>
          <w:p w14:paraId="4D1F64E6"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包含新型工程材料合成、表征、成型、处理及应用方面的基础研究及实际应用，仅出版会议论文合集及热点主题评论。该刊被SCOPUS等各大文摘及引文资源收录。</w:t>
            </w:r>
          </w:p>
        </w:tc>
      </w:tr>
      <w:tr w:rsidR="008B1ECE" w:rsidRPr="008B1ECE" w14:paraId="6FE2E89C" w14:textId="77777777" w:rsidTr="008B1ECE">
        <w:trPr>
          <w:trHeight w:val="113"/>
          <w:jc w:val="center"/>
        </w:trPr>
        <w:tc>
          <w:tcPr>
            <w:tcW w:w="3029" w:type="dxa"/>
            <w:vAlign w:val="center"/>
            <w:hideMark/>
          </w:tcPr>
          <w:p w14:paraId="48B19135"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Materials Science Forum</w:t>
            </w:r>
          </w:p>
        </w:tc>
        <w:tc>
          <w:tcPr>
            <w:tcW w:w="949" w:type="dxa"/>
            <w:vAlign w:val="center"/>
            <w:hideMark/>
          </w:tcPr>
          <w:p w14:paraId="5F1C8774"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MSF</w:t>
            </w:r>
          </w:p>
        </w:tc>
        <w:tc>
          <w:tcPr>
            <w:tcW w:w="1432" w:type="dxa"/>
            <w:vAlign w:val="center"/>
            <w:hideMark/>
          </w:tcPr>
          <w:p w14:paraId="648547E0" w14:textId="36C55EB9"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材料科学论坛</w:t>
            </w:r>
          </w:p>
        </w:tc>
        <w:tc>
          <w:tcPr>
            <w:tcW w:w="773" w:type="dxa"/>
            <w:vAlign w:val="center"/>
            <w:hideMark/>
          </w:tcPr>
          <w:p w14:paraId="2F728DA3" w14:textId="27760EFA"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1662-9752</w:t>
            </w:r>
          </w:p>
        </w:tc>
        <w:tc>
          <w:tcPr>
            <w:tcW w:w="773" w:type="dxa"/>
            <w:vAlign w:val="center"/>
            <w:hideMark/>
          </w:tcPr>
          <w:p w14:paraId="58B078EF"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1984</w:t>
            </w:r>
          </w:p>
        </w:tc>
        <w:tc>
          <w:tcPr>
            <w:tcW w:w="3392" w:type="dxa"/>
            <w:vAlign w:val="center"/>
            <w:hideMark/>
          </w:tcPr>
          <w:p w14:paraId="051C570C"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涵盖材料科学、固态物理学、固态化学等学科的内容，仅出版国际会议论文合集及热点主题评论。该刊被SCOPUS等各大文摘及引文资源收录。</w:t>
            </w:r>
          </w:p>
        </w:tc>
      </w:tr>
      <w:tr w:rsidR="008B1ECE" w:rsidRPr="008B1ECE" w14:paraId="22B243DD" w14:textId="77777777" w:rsidTr="008B1ECE">
        <w:trPr>
          <w:trHeight w:val="113"/>
          <w:jc w:val="center"/>
        </w:trPr>
        <w:tc>
          <w:tcPr>
            <w:tcW w:w="3029" w:type="dxa"/>
            <w:vAlign w:val="center"/>
            <w:hideMark/>
          </w:tcPr>
          <w:p w14:paraId="505DF5DA"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Nano Hybrids</w:t>
            </w:r>
          </w:p>
        </w:tc>
        <w:tc>
          <w:tcPr>
            <w:tcW w:w="949" w:type="dxa"/>
            <w:vAlign w:val="center"/>
            <w:hideMark/>
          </w:tcPr>
          <w:p w14:paraId="3FAD9B04"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NHC</w:t>
            </w:r>
          </w:p>
        </w:tc>
        <w:tc>
          <w:tcPr>
            <w:tcW w:w="1432" w:type="dxa"/>
            <w:vAlign w:val="center"/>
            <w:hideMark/>
          </w:tcPr>
          <w:p w14:paraId="0220B4BC" w14:textId="4CCFA63D"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纳米复合</w:t>
            </w:r>
          </w:p>
        </w:tc>
        <w:tc>
          <w:tcPr>
            <w:tcW w:w="773" w:type="dxa"/>
            <w:vAlign w:val="center"/>
            <w:hideMark/>
          </w:tcPr>
          <w:p w14:paraId="262A9A8E" w14:textId="77294BAF"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2234-9871</w:t>
            </w:r>
          </w:p>
        </w:tc>
        <w:tc>
          <w:tcPr>
            <w:tcW w:w="773" w:type="dxa"/>
            <w:vAlign w:val="center"/>
            <w:hideMark/>
          </w:tcPr>
          <w:p w14:paraId="4B78015E"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2012</w:t>
            </w:r>
          </w:p>
        </w:tc>
        <w:tc>
          <w:tcPr>
            <w:tcW w:w="3392" w:type="dxa"/>
            <w:vAlign w:val="center"/>
            <w:hideMark/>
          </w:tcPr>
          <w:p w14:paraId="55D94D70"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该杂志主要发表纳米复合材料方面的综述论文，包括有机-无机复合材料、无机-无机复合材料、有机-有机复合材料，是纳米技术和纳米科学领域的综合性研究期刊。</w:t>
            </w:r>
          </w:p>
        </w:tc>
      </w:tr>
      <w:tr w:rsidR="008B1ECE" w:rsidRPr="008B1ECE" w14:paraId="56A71FE0" w14:textId="77777777" w:rsidTr="008B1ECE">
        <w:trPr>
          <w:trHeight w:val="113"/>
          <w:jc w:val="center"/>
        </w:trPr>
        <w:tc>
          <w:tcPr>
            <w:tcW w:w="3029" w:type="dxa"/>
            <w:vAlign w:val="center"/>
            <w:hideMark/>
          </w:tcPr>
          <w:p w14:paraId="229B0077"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Solid State Phenomena</w:t>
            </w:r>
          </w:p>
        </w:tc>
        <w:tc>
          <w:tcPr>
            <w:tcW w:w="949" w:type="dxa"/>
            <w:vAlign w:val="center"/>
            <w:hideMark/>
          </w:tcPr>
          <w:p w14:paraId="2F6D98AB"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SSP</w:t>
            </w:r>
          </w:p>
        </w:tc>
        <w:tc>
          <w:tcPr>
            <w:tcW w:w="1432" w:type="dxa"/>
            <w:vAlign w:val="center"/>
            <w:hideMark/>
          </w:tcPr>
          <w:p w14:paraId="1A869DE2" w14:textId="5529537E"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固态现象</w:t>
            </w:r>
          </w:p>
        </w:tc>
        <w:tc>
          <w:tcPr>
            <w:tcW w:w="773" w:type="dxa"/>
            <w:vAlign w:val="center"/>
            <w:hideMark/>
          </w:tcPr>
          <w:p w14:paraId="3DCC0A53"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1662-9779</w:t>
            </w:r>
          </w:p>
        </w:tc>
        <w:tc>
          <w:tcPr>
            <w:tcW w:w="773" w:type="dxa"/>
            <w:vAlign w:val="center"/>
            <w:hideMark/>
          </w:tcPr>
          <w:p w14:paraId="57B4EF10"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1988</w:t>
            </w:r>
          </w:p>
        </w:tc>
        <w:tc>
          <w:tcPr>
            <w:tcW w:w="3392" w:type="dxa"/>
            <w:vAlign w:val="center"/>
            <w:hideMark/>
          </w:tcPr>
          <w:p w14:paraId="53441BA4" w14:textId="77777777" w:rsidR="008B1ECE" w:rsidRPr="008B1ECE" w:rsidRDefault="008B1ECE" w:rsidP="008B1ECE">
            <w:pPr>
              <w:widowControl/>
              <w:spacing w:line="240" w:lineRule="exact"/>
              <w:jc w:val="center"/>
              <w:rPr>
                <w:rFonts w:ascii="微软雅黑" w:eastAsia="微软雅黑" w:hAnsi="微软雅黑" w:cs="宋体"/>
                <w:kern w:val="0"/>
                <w:sz w:val="20"/>
                <w:szCs w:val="20"/>
              </w:rPr>
            </w:pPr>
            <w:r w:rsidRPr="008B1ECE">
              <w:rPr>
                <w:rFonts w:ascii="微软雅黑" w:eastAsia="微软雅黑" w:hAnsi="微软雅黑" w:cs="宋体" w:hint="eastAsia"/>
                <w:kern w:val="0"/>
                <w:sz w:val="20"/>
                <w:szCs w:val="20"/>
              </w:rPr>
              <w:t>（原为“Diffusion and Defect Data ”B）专注于固体材料及在材料科学中的应用方面的研究，仅出版会议论文合集及热点主题评论。该刊被SCOPUS等各大文摘及引文资源收录。</w:t>
            </w:r>
          </w:p>
        </w:tc>
      </w:tr>
    </w:tbl>
    <w:p w14:paraId="5A464F93" w14:textId="422F851B" w:rsidR="009E587A" w:rsidRDefault="009E587A" w:rsidP="008B1ECE">
      <w:pPr>
        <w:spacing w:line="240" w:lineRule="exact"/>
      </w:pPr>
    </w:p>
    <w:p w14:paraId="34123C45" w14:textId="24D7B9D2" w:rsidR="004505F3" w:rsidRPr="00E8482D" w:rsidRDefault="00E8482D" w:rsidP="00E8482D">
      <w:pPr>
        <w:rPr>
          <w:rFonts w:ascii="微软雅黑" w:eastAsia="微软雅黑" w:hAnsi="微软雅黑"/>
          <w:b/>
          <w:color w:val="50451D"/>
          <w:szCs w:val="21"/>
        </w:rPr>
      </w:pPr>
      <w:r>
        <w:rPr>
          <w:rFonts w:ascii="微软雅黑" w:eastAsia="微软雅黑" w:hAnsi="微软雅黑" w:hint="eastAsia"/>
          <w:b/>
          <w:color w:val="50451D"/>
          <w:szCs w:val="21"/>
        </w:rPr>
        <w:t>三</w:t>
      </w:r>
      <w:r w:rsidRPr="00FA04C1">
        <w:rPr>
          <w:rFonts w:ascii="微软雅黑" w:eastAsia="微软雅黑" w:hAnsi="微软雅黑" w:hint="eastAsia"/>
          <w:b/>
          <w:color w:val="50451D"/>
          <w:szCs w:val="21"/>
        </w:rPr>
        <w:t>、Trans Tech Publications期刊</w:t>
      </w:r>
      <w:r w:rsidR="004505F3" w:rsidRPr="00E8482D">
        <w:rPr>
          <w:rFonts w:ascii="微软雅黑" w:eastAsia="微软雅黑" w:hAnsi="微软雅黑" w:hint="eastAsia"/>
          <w:b/>
          <w:color w:val="50451D"/>
          <w:szCs w:val="21"/>
        </w:rPr>
        <w:t>链接：</w:t>
      </w:r>
      <w:r w:rsidR="004505F3">
        <w:rPr>
          <w:rFonts w:ascii="微软雅黑" w:eastAsia="微软雅黑" w:hAnsi="微软雅黑" w:hint="eastAsia"/>
          <w:color w:val="000000"/>
          <w:szCs w:val="21"/>
          <w:shd w:val="clear" w:color="auto" w:fill="FFFFFF"/>
        </w:rPr>
        <w:t> </w:t>
      </w:r>
      <w:hyperlink r:id="rId6" w:history="1">
        <w:r w:rsidR="004505F3">
          <w:rPr>
            <w:rStyle w:val="a4"/>
            <w:rFonts w:ascii="微软雅黑" w:eastAsia="微软雅黑" w:hAnsi="微软雅黑" w:hint="eastAsia"/>
            <w:szCs w:val="21"/>
            <w:shd w:val="clear" w:color="auto" w:fill="FFFFFF"/>
          </w:rPr>
          <w:t>www.scientific.net</w:t>
        </w:r>
      </w:hyperlink>
      <w:r w:rsidR="004505F3">
        <w:rPr>
          <w:rFonts w:ascii="微软雅黑" w:eastAsia="微软雅黑" w:hAnsi="微软雅黑" w:hint="eastAsia"/>
          <w:color w:val="000000"/>
          <w:szCs w:val="21"/>
          <w:shd w:val="clear" w:color="auto" w:fill="FFFFFF"/>
        </w:rPr>
        <w:t>.</w:t>
      </w:r>
      <w:r w:rsidR="004505F3">
        <w:rPr>
          <w:rStyle w:val="apple-converted-space"/>
          <w:rFonts w:ascii="微软雅黑" w:eastAsia="微软雅黑" w:hAnsi="微软雅黑" w:hint="eastAsia"/>
          <w:color w:val="000000"/>
          <w:szCs w:val="21"/>
          <w:shd w:val="clear" w:color="auto" w:fill="FFFFFF"/>
        </w:rPr>
        <w:t> </w:t>
      </w:r>
    </w:p>
    <w:sectPr w:rsidR="004505F3" w:rsidRPr="00E84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1B3D" w14:textId="77777777" w:rsidR="007B04CC" w:rsidRDefault="007B04CC" w:rsidP="00B72C82">
      <w:r>
        <w:separator/>
      </w:r>
    </w:p>
  </w:endnote>
  <w:endnote w:type="continuationSeparator" w:id="0">
    <w:p w14:paraId="58B51E20" w14:textId="77777777" w:rsidR="007B04CC" w:rsidRDefault="007B04CC" w:rsidP="00B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A422" w14:textId="77777777" w:rsidR="007B04CC" w:rsidRDefault="007B04CC" w:rsidP="00B72C82">
      <w:r>
        <w:separator/>
      </w:r>
    </w:p>
  </w:footnote>
  <w:footnote w:type="continuationSeparator" w:id="0">
    <w:p w14:paraId="06614659" w14:textId="77777777" w:rsidR="007B04CC" w:rsidRDefault="007B04CC" w:rsidP="00B7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53"/>
    <w:rsid w:val="00273D87"/>
    <w:rsid w:val="0039799A"/>
    <w:rsid w:val="00407B75"/>
    <w:rsid w:val="004505F3"/>
    <w:rsid w:val="007B04CC"/>
    <w:rsid w:val="00877321"/>
    <w:rsid w:val="008A3663"/>
    <w:rsid w:val="008B1ECE"/>
    <w:rsid w:val="008C7B3F"/>
    <w:rsid w:val="009E587A"/>
    <w:rsid w:val="00B72C82"/>
    <w:rsid w:val="00C073BB"/>
    <w:rsid w:val="00CB43AA"/>
    <w:rsid w:val="00D76A8C"/>
    <w:rsid w:val="00E8482D"/>
    <w:rsid w:val="00E91A15"/>
    <w:rsid w:val="00F32853"/>
    <w:rsid w:val="00FA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5CC7"/>
  <w15:chartTrackingRefBased/>
  <w15:docId w15:val="{8629E0A2-57EF-47C9-A553-E208AE30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D87"/>
    <w:rPr>
      <w:b/>
      <w:bCs/>
    </w:rPr>
  </w:style>
  <w:style w:type="character" w:styleId="a4">
    <w:name w:val="Hyperlink"/>
    <w:basedOn w:val="a0"/>
    <w:uiPriority w:val="99"/>
    <w:semiHidden/>
    <w:unhideWhenUsed/>
    <w:rsid w:val="008B1ECE"/>
    <w:rPr>
      <w:color w:val="0000FF"/>
      <w:u w:val="single"/>
    </w:rPr>
  </w:style>
  <w:style w:type="table" w:styleId="a5">
    <w:name w:val="Table Grid"/>
    <w:basedOn w:val="a1"/>
    <w:uiPriority w:val="39"/>
    <w:rsid w:val="008B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2C8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72C82"/>
    <w:rPr>
      <w:sz w:val="18"/>
      <w:szCs w:val="18"/>
    </w:rPr>
  </w:style>
  <w:style w:type="paragraph" w:styleId="a8">
    <w:name w:val="footer"/>
    <w:basedOn w:val="a"/>
    <w:link w:val="a9"/>
    <w:uiPriority w:val="99"/>
    <w:unhideWhenUsed/>
    <w:rsid w:val="00B72C82"/>
    <w:pPr>
      <w:tabs>
        <w:tab w:val="center" w:pos="4153"/>
        <w:tab w:val="right" w:pos="8306"/>
      </w:tabs>
      <w:snapToGrid w:val="0"/>
      <w:jc w:val="left"/>
    </w:pPr>
    <w:rPr>
      <w:sz w:val="18"/>
      <w:szCs w:val="18"/>
    </w:rPr>
  </w:style>
  <w:style w:type="character" w:customStyle="1" w:styleId="a9">
    <w:name w:val="页脚 字符"/>
    <w:basedOn w:val="a0"/>
    <w:link w:val="a8"/>
    <w:uiPriority w:val="99"/>
    <w:rsid w:val="00B72C82"/>
    <w:rPr>
      <w:sz w:val="18"/>
      <w:szCs w:val="18"/>
    </w:rPr>
  </w:style>
  <w:style w:type="character" w:customStyle="1" w:styleId="apple-converted-space">
    <w:name w:val="apple-converted-space"/>
    <w:basedOn w:val="a0"/>
    <w:rsid w:val="0045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89277">
      <w:bodyDiv w:val="1"/>
      <w:marLeft w:val="0"/>
      <w:marRight w:val="0"/>
      <w:marTop w:val="0"/>
      <w:marBottom w:val="0"/>
      <w:divBdr>
        <w:top w:val="none" w:sz="0" w:space="0" w:color="auto"/>
        <w:left w:val="none" w:sz="0" w:space="0" w:color="auto"/>
        <w:bottom w:val="none" w:sz="0" w:space="0" w:color="auto"/>
        <w:right w:val="none" w:sz="0" w:space="0" w:color="auto"/>
      </w:divBdr>
    </w:div>
    <w:div w:id="2132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张</dc:creator>
  <cp:keywords/>
  <dc:description/>
  <cp:lastModifiedBy>燕 刘</cp:lastModifiedBy>
  <cp:revision>5</cp:revision>
  <dcterms:created xsi:type="dcterms:W3CDTF">2018-10-30T06:13:00Z</dcterms:created>
  <dcterms:modified xsi:type="dcterms:W3CDTF">2019-03-11T05:55:00Z</dcterms:modified>
</cp:coreProperties>
</file>